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B6" w:rsidRPr="005113C2" w:rsidRDefault="005113C2">
      <w:pPr>
        <w:rPr>
          <w:sz w:val="44"/>
          <w:szCs w:val="44"/>
        </w:rPr>
      </w:pPr>
      <w:bookmarkStart w:id="0" w:name="_GoBack"/>
      <w:bookmarkEnd w:id="0"/>
      <w:r w:rsidRPr="005113C2">
        <w:rPr>
          <w:sz w:val="44"/>
          <w:szCs w:val="44"/>
        </w:rPr>
        <w:t>DIRECTEUR GÉNÉRAL DES SERVICES H/F</w:t>
      </w:r>
    </w:p>
    <w:p w:rsidR="005113C2" w:rsidRDefault="005113C2"/>
    <w:p w:rsidR="005113C2" w:rsidRPr="005113C2" w:rsidRDefault="005113C2">
      <w:pPr>
        <w:rPr>
          <w:b/>
        </w:rPr>
      </w:pPr>
      <w:r w:rsidRPr="005113C2">
        <w:rPr>
          <w:b/>
        </w:rPr>
        <w:t>Intitulé du poste</w:t>
      </w:r>
    </w:p>
    <w:p w:rsidR="005113C2" w:rsidRDefault="005113C2">
      <w:pPr>
        <w:rPr>
          <w:sz w:val="22"/>
          <w:szCs w:val="22"/>
        </w:rPr>
      </w:pPr>
      <w:r w:rsidRPr="005113C2">
        <w:rPr>
          <w:sz w:val="22"/>
          <w:szCs w:val="22"/>
        </w:rPr>
        <w:t>Directeur Général des Services</w:t>
      </w:r>
    </w:p>
    <w:p w:rsidR="005113C2" w:rsidRDefault="005113C2"/>
    <w:p w:rsidR="005113C2" w:rsidRPr="005113C2" w:rsidRDefault="005113C2">
      <w:pPr>
        <w:rPr>
          <w:b/>
        </w:rPr>
      </w:pPr>
      <w:r w:rsidRPr="005113C2">
        <w:rPr>
          <w:b/>
        </w:rPr>
        <w:t>Poste à pourvoir le</w:t>
      </w:r>
    </w:p>
    <w:p w:rsidR="005113C2" w:rsidRPr="005113C2" w:rsidRDefault="00C53C16">
      <w:pPr>
        <w:rPr>
          <w:sz w:val="22"/>
          <w:szCs w:val="22"/>
        </w:rPr>
      </w:pPr>
      <w:r>
        <w:rPr>
          <w:sz w:val="22"/>
          <w:szCs w:val="22"/>
        </w:rPr>
        <w:t>01/06/2021</w:t>
      </w:r>
    </w:p>
    <w:p w:rsidR="005113C2" w:rsidRDefault="005113C2"/>
    <w:p w:rsidR="005113C2" w:rsidRPr="005113C2" w:rsidRDefault="005113C2">
      <w:pPr>
        <w:rPr>
          <w:sz w:val="32"/>
          <w:szCs w:val="32"/>
        </w:rPr>
      </w:pPr>
      <w:r w:rsidRPr="005113C2">
        <w:rPr>
          <w:sz w:val="32"/>
          <w:szCs w:val="32"/>
        </w:rPr>
        <w:t>Informations générales</w:t>
      </w:r>
    </w:p>
    <w:p w:rsidR="005113C2" w:rsidRDefault="005113C2"/>
    <w:p w:rsidR="005113C2" w:rsidRPr="005113C2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>Domaine fonctionnel : Élaboration et pilotage des politiques publiques</w:t>
      </w:r>
    </w:p>
    <w:p w:rsidR="001C31EE" w:rsidRDefault="005113C2" w:rsidP="00793719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1C31EE">
        <w:rPr>
          <w:sz w:val="22"/>
          <w:szCs w:val="22"/>
        </w:rPr>
        <w:t>Emploi : Directrice générale/Directeur général de collect</w:t>
      </w:r>
      <w:r w:rsidR="001C31EE">
        <w:rPr>
          <w:sz w:val="22"/>
          <w:szCs w:val="22"/>
        </w:rPr>
        <w:t>ivité ou d'établissement public</w:t>
      </w:r>
    </w:p>
    <w:p w:rsidR="005113C2" w:rsidRPr="001C31EE" w:rsidRDefault="005113C2" w:rsidP="00793719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1C31EE">
        <w:rPr>
          <w:sz w:val="22"/>
          <w:szCs w:val="22"/>
        </w:rPr>
        <w:t xml:space="preserve">Organisme de rattachement : </w:t>
      </w:r>
      <w:r w:rsidR="001C31EE">
        <w:rPr>
          <w:sz w:val="22"/>
          <w:szCs w:val="22"/>
        </w:rPr>
        <w:t>Commune</w:t>
      </w:r>
    </w:p>
    <w:p w:rsidR="005113C2" w:rsidRPr="005113C2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>Employeur : Mairie de CAMPHIN EN PÉVÈLE</w:t>
      </w:r>
    </w:p>
    <w:p w:rsidR="005113C2" w:rsidRPr="005113C2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>Versant : Fonction publique Territoriale</w:t>
      </w:r>
    </w:p>
    <w:p w:rsidR="005113C2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>Catégorie : A</w:t>
      </w:r>
    </w:p>
    <w:p w:rsidR="00DD7BAD" w:rsidRPr="005113C2" w:rsidRDefault="00DD7BAD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Création de poste</w:t>
      </w:r>
    </w:p>
    <w:p w:rsidR="005113C2" w:rsidRPr="005113C2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>Quotité de temps de travail : Temps complet</w:t>
      </w:r>
    </w:p>
    <w:p w:rsidR="005113C2" w:rsidRPr="00DD7BAD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113C2">
        <w:rPr>
          <w:sz w:val="22"/>
          <w:szCs w:val="22"/>
        </w:rPr>
        <w:t xml:space="preserve">Date de publication : </w:t>
      </w:r>
      <w:r w:rsidR="00DD7BAD" w:rsidRPr="00DD7BAD">
        <w:rPr>
          <w:sz w:val="22"/>
          <w:szCs w:val="22"/>
        </w:rPr>
        <w:t>24</w:t>
      </w:r>
      <w:r w:rsidRPr="00DD7BAD">
        <w:rPr>
          <w:sz w:val="22"/>
          <w:szCs w:val="22"/>
        </w:rPr>
        <w:t>/03/2021</w:t>
      </w:r>
    </w:p>
    <w:p w:rsidR="005113C2" w:rsidRPr="00DD7BAD" w:rsidRDefault="005113C2" w:rsidP="005113C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DD7BAD">
        <w:rPr>
          <w:sz w:val="22"/>
          <w:szCs w:val="22"/>
        </w:rPr>
        <w:t xml:space="preserve">Date de fin de publication : </w:t>
      </w:r>
      <w:r w:rsidR="00DD7BAD">
        <w:rPr>
          <w:sz w:val="22"/>
          <w:szCs w:val="22"/>
        </w:rPr>
        <w:t>10/05</w:t>
      </w:r>
      <w:r w:rsidRPr="00DD7BAD">
        <w:rPr>
          <w:sz w:val="22"/>
          <w:szCs w:val="22"/>
        </w:rPr>
        <w:t>/2021</w:t>
      </w:r>
    </w:p>
    <w:p w:rsidR="007B54DF" w:rsidRPr="007B54DF" w:rsidRDefault="007B54DF" w:rsidP="007B54D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B54DF">
        <w:rPr>
          <w:sz w:val="22"/>
          <w:szCs w:val="22"/>
        </w:rPr>
        <w:t>Poste à pourvoir le</w:t>
      </w:r>
      <w:r>
        <w:rPr>
          <w:sz w:val="22"/>
          <w:szCs w:val="22"/>
        </w:rPr>
        <w:t xml:space="preserve"> : </w:t>
      </w:r>
      <w:r w:rsidRPr="00DD7BAD">
        <w:rPr>
          <w:sz w:val="22"/>
          <w:szCs w:val="22"/>
        </w:rPr>
        <w:t>01/06/2021</w:t>
      </w:r>
    </w:p>
    <w:p w:rsidR="007B54DF" w:rsidRPr="005113C2" w:rsidRDefault="007B54DF" w:rsidP="007B54DF">
      <w:pPr>
        <w:pStyle w:val="Paragraphedeliste"/>
        <w:rPr>
          <w:sz w:val="22"/>
          <w:szCs w:val="22"/>
        </w:rPr>
      </w:pPr>
    </w:p>
    <w:p w:rsidR="005113C2" w:rsidRDefault="005113C2" w:rsidP="005113C2"/>
    <w:p w:rsidR="005113C2" w:rsidRDefault="005113C2" w:rsidP="005113C2">
      <w:pPr>
        <w:rPr>
          <w:sz w:val="32"/>
          <w:szCs w:val="32"/>
        </w:rPr>
      </w:pPr>
      <w:r>
        <w:rPr>
          <w:sz w:val="32"/>
          <w:szCs w:val="32"/>
        </w:rPr>
        <w:t>Description du poste</w:t>
      </w:r>
    </w:p>
    <w:p w:rsidR="005113C2" w:rsidRDefault="005113C2" w:rsidP="005113C2">
      <w:pPr>
        <w:rPr>
          <w:sz w:val="32"/>
          <w:szCs w:val="32"/>
        </w:rPr>
      </w:pPr>
    </w:p>
    <w:p w:rsidR="001C31EE" w:rsidRPr="001C31EE" w:rsidRDefault="001C31EE" w:rsidP="001C31EE">
      <w:pPr>
        <w:rPr>
          <w:sz w:val="22"/>
          <w:szCs w:val="22"/>
        </w:rPr>
      </w:pPr>
      <w:r>
        <w:rPr>
          <w:sz w:val="22"/>
          <w:szCs w:val="22"/>
        </w:rPr>
        <w:t xml:space="preserve">Afin de </w:t>
      </w:r>
      <w:r w:rsidRPr="001C31EE">
        <w:rPr>
          <w:sz w:val="22"/>
          <w:szCs w:val="22"/>
        </w:rPr>
        <w:t xml:space="preserve">conseiller le Maire et les élus, </w:t>
      </w:r>
      <w:r>
        <w:rPr>
          <w:sz w:val="22"/>
          <w:szCs w:val="22"/>
        </w:rPr>
        <w:t>d’</w:t>
      </w:r>
      <w:r w:rsidRPr="001C31EE">
        <w:rPr>
          <w:sz w:val="22"/>
          <w:szCs w:val="22"/>
        </w:rPr>
        <w:t xml:space="preserve">assurer le pilotage de la collectivité, </w:t>
      </w:r>
      <w:r>
        <w:rPr>
          <w:sz w:val="22"/>
          <w:szCs w:val="22"/>
        </w:rPr>
        <w:t xml:space="preserve">de </w:t>
      </w:r>
      <w:r w:rsidRPr="001C31EE">
        <w:rPr>
          <w:sz w:val="22"/>
          <w:szCs w:val="22"/>
        </w:rPr>
        <w:t xml:space="preserve">porter les projets et </w:t>
      </w:r>
      <w:r>
        <w:rPr>
          <w:sz w:val="22"/>
          <w:szCs w:val="22"/>
        </w:rPr>
        <w:t xml:space="preserve">de </w:t>
      </w:r>
      <w:r w:rsidRPr="001C31EE">
        <w:rPr>
          <w:sz w:val="22"/>
          <w:szCs w:val="22"/>
        </w:rPr>
        <w:t>les faire</w:t>
      </w:r>
      <w:r>
        <w:rPr>
          <w:sz w:val="22"/>
          <w:szCs w:val="22"/>
        </w:rPr>
        <w:t xml:space="preserve"> partager en transversalité, la commune de </w:t>
      </w:r>
      <w:proofErr w:type="spellStart"/>
      <w:r>
        <w:rPr>
          <w:sz w:val="22"/>
          <w:szCs w:val="22"/>
        </w:rPr>
        <w:t>Camphin</w:t>
      </w:r>
      <w:proofErr w:type="spellEnd"/>
      <w:r>
        <w:rPr>
          <w:sz w:val="22"/>
          <w:szCs w:val="22"/>
        </w:rPr>
        <w:t xml:space="preserve"> en Pévèle (2.500 habitants)</w:t>
      </w:r>
      <w:r w:rsidRPr="001C31EE">
        <w:rPr>
          <w:sz w:val="22"/>
          <w:szCs w:val="22"/>
        </w:rPr>
        <w:t xml:space="preserve"> recherche son futur Directeur Général des Services (H/F)</w:t>
      </w:r>
    </w:p>
    <w:p w:rsidR="001C31EE" w:rsidRDefault="001C31EE" w:rsidP="005113C2">
      <w:pPr>
        <w:rPr>
          <w:sz w:val="22"/>
          <w:szCs w:val="22"/>
        </w:rPr>
      </w:pPr>
    </w:p>
    <w:p w:rsidR="001C31EE" w:rsidRDefault="001C31EE" w:rsidP="005113C2">
      <w:pPr>
        <w:rPr>
          <w:sz w:val="22"/>
          <w:szCs w:val="22"/>
        </w:rPr>
      </w:pPr>
    </w:p>
    <w:p w:rsidR="001C31EE" w:rsidRPr="001C31EE" w:rsidRDefault="001C31EE" w:rsidP="001C31EE">
      <w:pPr>
        <w:rPr>
          <w:sz w:val="22"/>
          <w:szCs w:val="22"/>
        </w:rPr>
      </w:pPr>
      <w:r w:rsidRPr="001C31EE">
        <w:rPr>
          <w:sz w:val="22"/>
          <w:szCs w:val="22"/>
        </w:rPr>
        <w:t>Missions :</w:t>
      </w:r>
    </w:p>
    <w:p w:rsidR="001C31EE" w:rsidRPr="001C31EE" w:rsidRDefault="001C31EE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C31EE">
        <w:rPr>
          <w:sz w:val="22"/>
          <w:szCs w:val="22"/>
        </w:rPr>
        <w:t>En étroite collaboration</w:t>
      </w:r>
      <w:r w:rsidR="00F91A91">
        <w:rPr>
          <w:sz w:val="22"/>
          <w:szCs w:val="22"/>
        </w:rPr>
        <w:t xml:space="preserve"> avec le maire</w:t>
      </w:r>
      <w:r w:rsidRPr="001C31EE">
        <w:rPr>
          <w:sz w:val="22"/>
          <w:szCs w:val="22"/>
        </w:rPr>
        <w:t xml:space="preserve">, avec qui vous formez un binôme, </w:t>
      </w:r>
      <w:r w:rsidR="00DD7BAD">
        <w:rPr>
          <w:sz w:val="22"/>
          <w:szCs w:val="22"/>
        </w:rPr>
        <w:t xml:space="preserve">ainsi que les adjoints, </w:t>
      </w:r>
      <w:r w:rsidRPr="001C31EE">
        <w:rPr>
          <w:sz w:val="22"/>
          <w:szCs w:val="22"/>
        </w:rPr>
        <w:t xml:space="preserve">vous conduisez la mise en </w:t>
      </w:r>
      <w:proofErr w:type="spellStart"/>
      <w:r w:rsidRPr="001C31EE">
        <w:rPr>
          <w:sz w:val="22"/>
          <w:szCs w:val="22"/>
        </w:rPr>
        <w:t>oeuvre</w:t>
      </w:r>
      <w:proofErr w:type="spellEnd"/>
      <w:r w:rsidRPr="001C31EE">
        <w:rPr>
          <w:sz w:val="22"/>
          <w:szCs w:val="22"/>
        </w:rPr>
        <w:t xml:space="preserve"> de la modernisation de l'administration en </w:t>
      </w:r>
      <w:proofErr w:type="spellStart"/>
      <w:r w:rsidRPr="001C31EE">
        <w:rPr>
          <w:sz w:val="22"/>
          <w:szCs w:val="22"/>
        </w:rPr>
        <w:t>co</w:t>
      </w:r>
      <w:proofErr w:type="spellEnd"/>
      <w:r w:rsidRPr="001C31EE">
        <w:rPr>
          <w:sz w:val="22"/>
          <w:szCs w:val="22"/>
        </w:rPr>
        <w:t xml:space="preserve">-construction avec l'ensemble des agents </w:t>
      </w:r>
      <w:r w:rsidR="00AF74E4">
        <w:rPr>
          <w:sz w:val="22"/>
          <w:szCs w:val="22"/>
        </w:rPr>
        <w:t xml:space="preserve">(17 agents) </w:t>
      </w:r>
      <w:r w:rsidRPr="001C31EE">
        <w:rPr>
          <w:sz w:val="22"/>
          <w:szCs w:val="22"/>
        </w:rPr>
        <w:t>et des élus.</w:t>
      </w:r>
    </w:p>
    <w:p w:rsidR="001C31EE" w:rsidRPr="001C31EE" w:rsidRDefault="001C31EE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C31EE">
        <w:rPr>
          <w:sz w:val="22"/>
          <w:szCs w:val="22"/>
        </w:rPr>
        <w:t xml:space="preserve">Vous portez une vision claire d'une administration performante autour de méthodes simples et innovantes permettant la mise en </w:t>
      </w:r>
      <w:proofErr w:type="spellStart"/>
      <w:r w:rsidRPr="001C31EE">
        <w:rPr>
          <w:sz w:val="22"/>
          <w:szCs w:val="22"/>
        </w:rPr>
        <w:t>oeuvre</w:t>
      </w:r>
      <w:proofErr w:type="spellEnd"/>
      <w:r w:rsidRPr="001C31EE">
        <w:rPr>
          <w:sz w:val="22"/>
          <w:szCs w:val="22"/>
        </w:rPr>
        <w:t xml:space="preserve"> efficiente de l'action municipale. Vous réinterrogez les politiques publiques à mettre en </w:t>
      </w:r>
      <w:proofErr w:type="spellStart"/>
      <w:r w:rsidRPr="001C31EE">
        <w:rPr>
          <w:sz w:val="22"/>
          <w:szCs w:val="22"/>
        </w:rPr>
        <w:t>oeuvre</w:t>
      </w:r>
      <w:proofErr w:type="spellEnd"/>
      <w:r w:rsidRPr="001C31EE">
        <w:rPr>
          <w:sz w:val="22"/>
          <w:szCs w:val="22"/>
        </w:rPr>
        <w:t xml:space="preserve"> en anticipant les contraintes et évolutions des sphères publiques et économiques.</w:t>
      </w:r>
    </w:p>
    <w:p w:rsidR="001C31EE" w:rsidRPr="001C31EE" w:rsidRDefault="001C31EE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C31EE">
        <w:rPr>
          <w:sz w:val="22"/>
          <w:szCs w:val="22"/>
        </w:rPr>
        <w:t>Vous êtes le garant de la rigueur dans l'exécution budgétaire et vous conduisez les moyens nécessaires à la recherche de financements.</w:t>
      </w:r>
    </w:p>
    <w:p w:rsidR="001C31EE" w:rsidRPr="001C31EE" w:rsidRDefault="00DD7BAD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Par votre management, v</w:t>
      </w:r>
      <w:r w:rsidR="00AF74E4" w:rsidRPr="00AF74E4">
        <w:rPr>
          <w:sz w:val="22"/>
          <w:szCs w:val="22"/>
        </w:rPr>
        <w:t>ous assurez la cohésion des équipes et développez une démarche qualité dans le respect d'un dialogue social exigeant, garantissant toutes les conditions du bien-être au travail.</w:t>
      </w:r>
      <w:r w:rsidR="00AF74E4">
        <w:rPr>
          <w:sz w:val="22"/>
          <w:szCs w:val="22"/>
        </w:rPr>
        <w:t xml:space="preserve"> </w:t>
      </w:r>
      <w:r w:rsidR="001C31EE" w:rsidRPr="001C31EE">
        <w:rPr>
          <w:sz w:val="22"/>
          <w:szCs w:val="22"/>
        </w:rPr>
        <w:t>Vous impulsez une dynamique collective pour favoriser l'initiative des équipes dans un objectif d'amélioration continue de la qualité du service aux usagers.</w:t>
      </w:r>
    </w:p>
    <w:p w:rsidR="001C31EE" w:rsidRPr="001C31EE" w:rsidRDefault="001C31EE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C31EE">
        <w:rPr>
          <w:sz w:val="22"/>
          <w:szCs w:val="22"/>
        </w:rPr>
        <w:t>Votre connaissance des leviers économiques permettra de jouer sur les financements de soutien à nos projets communaux.</w:t>
      </w:r>
    </w:p>
    <w:p w:rsidR="001C31EE" w:rsidRPr="001C31EE" w:rsidRDefault="001C31EE" w:rsidP="001C31E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C31EE">
        <w:rPr>
          <w:sz w:val="22"/>
          <w:szCs w:val="22"/>
        </w:rPr>
        <w:t>Votre culture des réseaux et votre capacité à développer des partenariats avec les acteurs du territoire contribuent au rayonnement de la collectivité</w:t>
      </w:r>
    </w:p>
    <w:p w:rsidR="001C31EE" w:rsidRDefault="001C31EE" w:rsidP="005113C2">
      <w:pPr>
        <w:rPr>
          <w:sz w:val="22"/>
          <w:szCs w:val="22"/>
        </w:rPr>
      </w:pPr>
    </w:p>
    <w:p w:rsidR="005113C2" w:rsidRP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Descriptif du poste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 xml:space="preserve">Direction, coordination et animation de l'ensemble des services de la Ville </w:t>
      </w:r>
      <w:r w:rsidR="007B54DF">
        <w:rPr>
          <w:sz w:val="22"/>
          <w:szCs w:val="22"/>
        </w:rPr>
        <w:t>– encadrement technique et hiérarchique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Conseil et assistance auprès des élus pour la définition des orientations stratégiques,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Participation à la définition du projet global de la collectivité qui vise au développement du territoire,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Participation à la définition de la stratégie financière et économique, gestion du budget de la collectivité, demande et suivi des subventions, élaboration et suivi des marchés publics...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 xml:space="preserve">Mise en </w:t>
      </w:r>
      <w:r w:rsidR="00C53C16" w:rsidRPr="005113C2">
        <w:rPr>
          <w:sz w:val="22"/>
          <w:szCs w:val="22"/>
        </w:rPr>
        <w:t>œuvre</w:t>
      </w:r>
      <w:r w:rsidRPr="005113C2">
        <w:rPr>
          <w:sz w:val="22"/>
          <w:szCs w:val="22"/>
        </w:rPr>
        <w:t xml:space="preserve"> des orientations des politiques publiques définies par l'autorité territoriale,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Pilotage des projets, veille juridique et observation,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Élaboration de conventions ou d'actes juridiques complexes</w:t>
      </w:r>
    </w:p>
    <w:p w:rsidR="005113C2" w:rsidRP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Préparation des conseils municipaux, comités et assemblées diverses</w:t>
      </w:r>
    </w:p>
    <w:p w:rsidR="005113C2" w:rsidRDefault="005113C2" w:rsidP="005113C2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113C2">
        <w:rPr>
          <w:sz w:val="22"/>
          <w:szCs w:val="22"/>
        </w:rPr>
        <w:t>Communication avec les différents partenaires et instances externes (Préfecture, Conseil départemental, Communauté de communes,...)</w:t>
      </w:r>
    </w:p>
    <w:p w:rsidR="008C1CFB" w:rsidRDefault="008C1CFB" w:rsidP="008C1CFB">
      <w:pPr>
        <w:rPr>
          <w:sz w:val="22"/>
          <w:szCs w:val="22"/>
        </w:rPr>
      </w:pPr>
    </w:p>
    <w:p w:rsidR="005113C2" w:rsidRPr="005113C2" w:rsidRDefault="005113C2" w:rsidP="005113C2">
      <w:pPr>
        <w:rPr>
          <w:sz w:val="22"/>
          <w:szCs w:val="22"/>
        </w:rPr>
      </w:pPr>
    </w:p>
    <w:p w:rsid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Conditions particulières d'exercice</w:t>
      </w:r>
    </w:p>
    <w:p w:rsidR="005113C2" w:rsidRPr="005113C2" w:rsidRDefault="005113C2" w:rsidP="005113C2">
      <w:pPr>
        <w:rPr>
          <w:sz w:val="22"/>
          <w:szCs w:val="22"/>
        </w:rPr>
      </w:pPr>
    </w:p>
    <w:p w:rsidR="005113C2" w:rsidRP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Profil recherché</w:t>
      </w:r>
    </w:p>
    <w:p w:rsidR="007B54DF" w:rsidRPr="001C31EE" w:rsidRDefault="007B54DF" w:rsidP="007B54D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 formation supérieure (licence</w:t>
      </w:r>
      <w:r w:rsidRPr="001C31EE">
        <w:rPr>
          <w:sz w:val="22"/>
          <w:szCs w:val="22"/>
        </w:rPr>
        <w:t>,</w:t>
      </w:r>
      <w:r>
        <w:rPr>
          <w:sz w:val="22"/>
          <w:szCs w:val="22"/>
        </w:rPr>
        <w:t xml:space="preserve"> master</w:t>
      </w:r>
      <w:r w:rsidRPr="001C31EE">
        <w:rPr>
          <w:sz w:val="22"/>
          <w:szCs w:val="22"/>
        </w:rPr>
        <w:t xml:space="preserve">,...) </w:t>
      </w:r>
    </w:p>
    <w:p w:rsidR="007B54DF" w:rsidRPr="001C31EE" w:rsidRDefault="007B54DF" w:rsidP="007B54D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1C31EE">
        <w:rPr>
          <w:sz w:val="22"/>
          <w:szCs w:val="22"/>
        </w:rPr>
        <w:t xml:space="preserve">Expérience </w:t>
      </w:r>
      <w:r w:rsidR="00DD7BAD">
        <w:rPr>
          <w:sz w:val="22"/>
          <w:szCs w:val="22"/>
        </w:rPr>
        <w:t xml:space="preserve">minimum </w:t>
      </w:r>
      <w:r w:rsidRPr="001C31EE">
        <w:rPr>
          <w:sz w:val="22"/>
          <w:szCs w:val="22"/>
        </w:rPr>
        <w:t>souhaitée</w:t>
      </w:r>
      <w:r w:rsidR="00DD7BAD">
        <w:rPr>
          <w:sz w:val="22"/>
          <w:szCs w:val="22"/>
        </w:rPr>
        <w:t xml:space="preserve"> en collectivité</w:t>
      </w:r>
      <w:r w:rsidRPr="001C31EE">
        <w:rPr>
          <w:sz w:val="22"/>
          <w:szCs w:val="22"/>
        </w:rPr>
        <w:t xml:space="preserve"> </w:t>
      </w:r>
      <w:r w:rsidRPr="00DD7BAD">
        <w:rPr>
          <w:sz w:val="22"/>
          <w:szCs w:val="22"/>
        </w:rPr>
        <w:t>: de 3 à 5 ans</w:t>
      </w:r>
    </w:p>
    <w:p w:rsidR="005113C2" w:rsidRPr="008C1CFB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>Maîtrise des procédures juridiques, administratives et financières, notamment en droit public</w:t>
      </w:r>
    </w:p>
    <w:p w:rsidR="005113C2" w:rsidRPr="008C1CFB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>Connaissance du contexte local, des compétences communales et intercommunales</w:t>
      </w:r>
    </w:p>
    <w:p w:rsidR="005113C2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>Aptitude à encadrer, fédérer, animer et à diriger les équipes et les projets</w:t>
      </w:r>
    </w:p>
    <w:p w:rsidR="001C31EE" w:rsidRPr="008C1CFB" w:rsidRDefault="001C31EE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Expérience réussie sur une fonction similaire</w:t>
      </w:r>
    </w:p>
    <w:p w:rsidR="005113C2" w:rsidRPr="008C1CFB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>Qualités relationnelles,</w:t>
      </w:r>
    </w:p>
    <w:p w:rsidR="005113C2" w:rsidRPr="008C1CFB" w:rsidRDefault="007B54DF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Rigueur et méthode</w:t>
      </w:r>
    </w:p>
    <w:p w:rsidR="005113C2" w:rsidRPr="008C1CFB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>Capacité à négocier,</w:t>
      </w:r>
    </w:p>
    <w:p w:rsidR="005113C2" w:rsidRPr="008C1CFB" w:rsidRDefault="005113C2" w:rsidP="008C1CFB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C1CFB">
        <w:rPr>
          <w:sz w:val="22"/>
          <w:szCs w:val="22"/>
        </w:rPr>
        <w:t xml:space="preserve">Autonomie dans la mise en </w:t>
      </w:r>
      <w:r w:rsidR="00DD7BAD" w:rsidRPr="008C1CFB">
        <w:rPr>
          <w:sz w:val="22"/>
          <w:szCs w:val="22"/>
        </w:rPr>
        <w:t>œuvre</w:t>
      </w:r>
      <w:r w:rsidRPr="008C1CFB">
        <w:rPr>
          <w:sz w:val="22"/>
          <w:szCs w:val="22"/>
        </w:rPr>
        <w:t xml:space="preserve"> des orientations et dans la définition des priorités d'actions,</w:t>
      </w:r>
    </w:p>
    <w:p w:rsidR="005113C2" w:rsidRPr="008C1CFB" w:rsidRDefault="005113C2" w:rsidP="008C1CFB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8C1CFB">
        <w:rPr>
          <w:sz w:val="22"/>
          <w:szCs w:val="22"/>
        </w:rPr>
        <w:t>Capacité d'analyse et de synthèse,</w:t>
      </w:r>
    </w:p>
    <w:p w:rsidR="005113C2" w:rsidRDefault="005113C2" w:rsidP="008C1CFB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8C1CFB">
        <w:rPr>
          <w:sz w:val="22"/>
          <w:szCs w:val="22"/>
        </w:rPr>
        <w:t>Esprit d'initiative</w:t>
      </w:r>
    </w:p>
    <w:p w:rsidR="001C31EE" w:rsidRPr="008C1CFB" w:rsidRDefault="001C31EE" w:rsidP="008C1CFB">
      <w:pPr>
        <w:pStyle w:val="Paragraphedelist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Disponibilité</w:t>
      </w:r>
    </w:p>
    <w:p w:rsidR="005113C2" w:rsidRPr="005113C2" w:rsidRDefault="005113C2" w:rsidP="005113C2">
      <w:pPr>
        <w:rPr>
          <w:sz w:val="22"/>
          <w:szCs w:val="22"/>
        </w:rPr>
      </w:pPr>
    </w:p>
    <w:p w:rsidR="005113C2" w:rsidRP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Intitulé du poste</w:t>
      </w:r>
    </w:p>
    <w:p w:rsidR="005113C2" w:rsidRP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Directeur général des services H/F</w:t>
      </w:r>
    </w:p>
    <w:p w:rsidR="008C1CFB" w:rsidRDefault="008C1CFB" w:rsidP="005113C2">
      <w:pPr>
        <w:rPr>
          <w:sz w:val="22"/>
          <w:szCs w:val="22"/>
        </w:rPr>
      </w:pPr>
    </w:p>
    <w:p w:rsidR="005113C2" w:rsidRPr="005113C2" w:rsidRDefault="005113C2" w:rsidP="005113C2">
      <w:pPr>
        <w:rPr>
          <w:sz w:val="22"/>
          <w:szCs w:val="22"/>
        </w:rPr>
      </w:pPr>
      <w:r w:rsidRPr="005113C2">
        <w:rPr>
          <w:sz w:val="22"/>
          <w:szCs w:val="22"/>
        </w:rPr>
        <w:t>Poste à pourvoir le</w:t>
      </w:r>
      <w:r w:rsidR="00C53C16">
        <w:rPr>
          <w:sz w:val="22"/>
          <w:szCs w:val="22"/>
        </w:rPr>
        <w:t xml:space="preserve"> : </w:t>
      </w:r>
    </w:p>
    <w:p w:rsidR="005113C2" w:rsidRPr="005113C2" w:rsidRDefault="003E48F8" w:rsidP="005113C2">
      <w:pPr>
        <w:rPr>
          <w:sz w:val="22"/>
          <w:szCs w:val="22"/>
        </w:rPr>
      </w:pPr>
      <w:r w:rsidRPr="00DD7BAD">
        <w:rPr>
          <w:sz w:val="22"/>
          <w:szCs w:val="22"/>
        </w:rPr>
        <w:t>01/06</w:t>
      </w:r>
      <w:r w:rsidR="005113C2" w:rsidRPr="00DD7BAD">
        <w:rPr>
          <w:sz w:val="22"/>
          <w:szCs w:val="22"/>
        </w:rPr>
        <w:t>/2021</w:t>
      </w:r>
    </w:p>
    <w:p w:rsidR="008C1CFB" w:rsidRDefault="008C1CFB">
      <w:pPr>
        <w:rPr>
          <w:sz w:val="22"/>
          <w:szCs w:val="22"/>
        </w:rPr>
      </w:pPr>
    </w:p>
    <w:p w:rsidR="00C53C16" w:rsidRDefault="008C1CFB" w:rsidP="00DD7BAD">
      <w:pPr>
        <w:rPr>
          <w:sz w:val="22"/>
          <w:szCs w:val="22"/>
        </w:rPr>
      </w:pPr>
      <w:r>
        <w:rPr>
          <w:sz w:val="22"/>
          <w:szCs w:val="22"/>
        </w:rPr>
        <w:t xml:space="preserve">Pour postuler : </w:t>
      </w:r>
      <w:r w:rsidR="00C53C16">
        <w:rPr>
          <w:sz w:val="22"/>
          <w:szCs w:val="22"/>
        </w:rPr>
        <w:t>merci d’</w:t>
      </w:r>
      <w:r>
        <w:rPr>
          <w:sz w:val="22"/>
          <w:szCs w:val="22"/>
        </w:rPr>
        <w:t xml:space="preserve">envoyer </w:t>
      </w:r>
      <w:r w:rsidR="00C53C16">
        <w:rPr>
          <w:sz w:val="22"/>
          <w:szCs w:val="22"/>
        </w:rPr>
        <w:t>votre candidature (</w:t>
      </w:r>
      <w:r>
        <w:rPr>
          <w:sz w:val="22"/>
          <w:szCs w:val="22"/>
        </w:rPr>
        <w:t>CV et LM</w:t>
      </w:r>
      <w:r w:rsidR="00C53C16">
        <w:rPr>
          <w:sz w:val="22"/>
          <w:szCs w:val="22"/>
        </w:rPr>
        <w:t>) avant le 10/05</w:t>
      </w:r>
      <w:r w:rsidR="00C53C16" w:rsidRPr="00DD7BAD">
        <w:rPr>
          <w:sz w:val="22"/>
          <w:szCs w:val="22"/>
        </w:rPr>
        <w:t>/2021</w:t>
      </w:r>
      <w:r w:rsidR="00C53C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à l’attention de M. le Maire – Mairie de </w:t>
      </w:r>
      <w:proofErr w:type="spellStart"/>
      <w:r>
        <w:rPr>
          <w:sz w:val="22"/>
          <w:szCs w:val="22"/>
        </w:rPr>
        <w:t>Camphin</w:t>
      </w:r>
      <w:proofErr w:type="spellEnd"/>
      <w:r>
        <w:rPr>
          <w:sz w:val="22"/>
          <w:szCs w:val="22"/>
        </w:rPr>
        <w:t xml:space="preserve"> en Pévèle </w:t>
      </w:r>
    </w:p>
    <w:p w:rsidR="00DD7BAD" w:rsidRPr="00CC4D7F" w:rsidRDefault="008C1CFB" w:rsidP="00DD7BAD">
      <w:pPr>
        <w:rPr>
          <w:rFonts w:eastAsia="Times New Roman" w:cstheme="minorHAnsi"/>
          <w:sz w:val="22"/>
          <w:szCs w:val="22"/>
          <w:lang w:eastAsia="fr-FR"/>
        </w:rPr>
      </w:pPr>
      <w:r>
        <w:rPr>
          <w:sz w:val="22"/>
          <w:szCs w:val="22"/>
        </w:rPr>
        <w:t xml:space="preserve">par mail à l’adresse suivante : </w:t>
      </w:r>
      <w:hyperlink r:id="rId5" w:history="1">
        <w:r w:rsidR="00CC4D7F" w:rsidRPr="00CC4D7F">
          <w:rPr>
            <w:rStyle w:val="Lienhypertexte"/>
            <w:rFonts w:eastAsia="Times New Roman" w:cstheme="minorHAnsi"/>
            <w:sz w:val="22"/>
            <w:szCs w:val="22"/>
            <w:shd w:val="clear" w:color="auto" w:fill="FFFFFF"/>
            <w:lang w:eastAsia="fr-FR"/>
          </w:rPr>
          <w:t>recrutement.camphinenpevele@gmail.com</w:t>
        </w:r>
      </w:hyperlink>
      <w:r w:rsidR="00CC4D7F" w:rsidRPr="00CC4D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FR"/>
        </w:rPr>
        <w:br/>
      </w:r>
      <w:r w:rsidR="00CC4D7F" w:rsidRPr="00CC4D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FR"/>
        </w:rPr>
        <w:br/>
        <w:t xml:space="preserve">Plus d’informations sur la commune : </w:t>
      </w:r>
    </w:p>
    <w:p w:rsidR="008C1CFB" w:rsidRPr="00CC4D7F" w:rsidRDefault="00E75117">
      <w:pPr>
        <w:rPr>
          <w:rStyle w:val="Lienhypertexte"/>
          <w:rFonts w:cstheme="minorHAnsi"/>
          <w:sz w:val="22"/>
          <w:szCs w:val="22"/>
        </w:rPr>
      </w:pPr>
      <w:hyperlink r:id="rId6" w:history="1">
        <w:r w:rsidR="00CC4D7F" w:rsidRPr="00CC4D7F">
          <w:rPr>
            <w:rStyle w:val="Lienhypertexte"/>
            <w:rFonts w:cstheme="minorHAnsi"/>
            <w:sz w:val="22"/>
            <w:szCs w:val="22"/>
          </w:rPr>
          <w:t>https://www.camphin-en-pevele.fr</w:t>
        </w:r>
      </w:hyperlink>
    </w:p>
    <w:p w:rsidR="00CC4D7F" w:rsidRPr="00CC4D7F" w:rsidRDefault="00E75117">
      <w:pPr>
        <w:rPr>
          <w:rStyle w:val="Lienhypertexte"/>
          <w:rFonts w:cstheme="minorHAnsi"/>
          <w:sz w:val="22"/>
          <w:szCs w:val="22"/>
        </w:rPr>
      </w:pPr>
      <w:hyperlink r:id="rId7" w:history="1">
        <w:r w:rsidR="00CC4D7F" w:rsidRPr="00CC4D7F">
          <w:rPr>
            <w:rStyle w:val="Lienhypertexte"/>
            <w:rFonts w:cstheme="minorHAnsi"/>
            <w:sz w:val="22"/>
            <w:szCs w:val="22"/>
          </w:rPr>
          <w:t>https://www.facebook.com/MairieCamphinEnPevele</w:t>
        </w:r>
      </w:hyperlink>
    </w:p>
    <w:p w:rsidR="00DD7BAD" w:rsidRPr="005113C2" w:rsidRDefault="00DD7BAD">
      <w:pPr>
        <w:rPr>
          <w:sz w:val="22"/>
          <w:szCs w:val="22"/>
        </w:rPr>
      </w:pPr>
    </w:p>
    <w:p w:rsidR="005113C2" w:rsidRPr="005113C2" w:rsidRDefault="005113C2">
      <w:pPr>
        <w:rPr>
          <w:sz w:val="22"/>
          <w:szCs w:val="22"/>
        </w:rPr>
      </w:pPr>
    </w:p>
    <w:sectPr w:rsidR="005113C2" w:rsidRPr="005113C2" w:rsidSect="0084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DA"/>
    <w:multiLevelType w:val="hybridMultilevel"/>
    <w:tmpl w:val="545267A2"/>
    <w:lvl w:ilvl="0" w:tplc="F5706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63C"/>
    <w:multiLevelType w:val="hybridMultilevel"/>
    <w:tmpl w:val="A7F0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0579"/>
    <w:multiLevelType w:val="hybridMultilevel"/>
    <w:tmpl w:val="2506C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373E"/>
    <w:multiLevelType w:val="hybridMultilevel"/>
    <w:tmpl w:val="B6488C8C"/>
    <w:lvl w:ilvl="0" w:tplc="9ACC0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E0E"/>
    <w:multiLevelType w:val="hybridMultilevel"/>
    <w:tmpl w:val="2A127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03EB"/>
    <w:multiLevelType w:val="hybridMultilevel"/>
    <w:tmpl w:val="1F00B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7E30"/>
    <w:multiLevelType w:val="hybridMultilevel"/>
    <w:tmpl w:val="BDE81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6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1E3"/>
    <w:multiLevelType w:val="hybridMultilevel"/>
    <w:tmpl w:val="18664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863"/>
    <w:multiLevelType w:val="hybridMultilevel"/>
    <w:tmpl w:val="6226E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15830"/>
    <w:multiLevelType w:val="hybridMultilevel"/>
    <w:tmpl w:val="00E0E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423FB"/>
    <w:multiLevelType w:val="hybridMultilevel"/>
    <w:tmpl w:val="38E07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414"/>
    <w:multiLevelType w:val="multilevel"/>
    <w:tmpl w:val="1C5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2"/>
    <w:rsid w:val="001C31EE"/>
    <w:rsid w:val="003E48F8"/>
    <w:rsid w:val="005113C2"/>
    <w:rsid w:val="005527ED"/>
    <w:rsid w:val="00746E19"/>
    <w:rsid w:val="007B54DF"/>
    <w:rsid w:val="008443B4"/>
    <w:rsid w:val="008C1CFB"/>
    <w:rsid w:val="00946270"/>
    <w:rsid w:val="00973694"/>
    <w:rsid w:val="00A71F2D"/>
    <w:rsid w:val="00AF74E4"/>
    <w:rsid w:val="00B40A9F"/>
    <w:rsid w:val="00C40F92"/>
    <w:rsid w:val="00C53C16"/>
    <w:rsid w:val="00C67B43"/>
    <w:rsid w:val="00CC4D7F"/>
    <w:rsid w:val="00DB085F"/>
    <w:rsid w:val="00DD7BAD"/>
    <w:rsid w:val="00E75117"/>
    <w:rsid w:val="00F91A91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104"/>
  <w15:chartTrackingRefBased/>
  <w15:docId w15:val="{CB4E30D4-D2DA-7D45-94F5-AED68304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27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ffer-subtitle-section-part">
    <w:name w:val="offer-subtitle-section-part"/>
    <w:basedOn w:val="Normal"/>
    <w:rsid w:val="005113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113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54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54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7BAD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527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71190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irieCamphinEnPev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hin-en-pevele.fr" TargetMode="External"/><Relationship Id="rId5" Type="http://schemas.openxmlformats.org/officeDocument/2006/relationships/hyperlink" Target="mailto:recrutement.camphinenpeve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614</Words>
  <Characters>3809</Characters>
  <Application>Microsoft Office Word</Application>
  <DocSecurity>0</DocSecurity>
  <Lines>69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2021-03-22T08:11:00Z</cp:lastPrinted>
  <dcterms:created xsi:type="dcterms:W3CDTF">2021-03-15T07:24:00Z</dcterms:created>
  <dcterms:modified xsi:type="dcterms:W3CDTF">2021-03-31T16:10:00Z</dcterms:modified>
</cp:coreProperties>
</file>